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2288C8BE" w:rsidR="000D1FCD" w:rsidRDefault="00392EA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72CF5BC4">
                <wp:simplePos x="0" y="0"/>
                <wp:positionH relativeFrom="column">
                  <wp:posOffset>2174240</wp:posOffset>
                </wp:positionH>
                <wp:positionV relativeFrom="paragraph">
                  <wp:posOffset>5641975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BE92FC" id="Rettangolo 13" o:spid="_x0000_s1026" style="position:absolute;margin-left:171.2pt;margin-top:444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tNHuXgAAAADAEAAA8AAAAAAAAAAAAAAAAA3AQAAGRycy9kb3ducmV2LnhtbFBLBQYAAAAABAAE&#10;APMAAADpBQAAAAA=&#10;" fillcolor="#760000" strokecolor="#812727" strokeweight="1pt"/>
            </w:pict>
          </mc:Fallback>
        </mc:AlternateContent>
      </w:r>
      <w:r w:rsidR="002927B6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FEB2D29" wp14:editId="6DB815A4">
            <wp:simplePos x="0" y="0"/>
            <wp:positionH relativeFrom="column">
              <wp:posOffset>-187960</wp:posOffset>
            </wp:positionH>
            <wp:positionV relativeFrom="paragraph">
              <wp:posOffset>521335</wp:posOffset>
            </wp:positionV>
            <wp:extent cx="1991995" cy="6497320"/>
            <wp:effectExtent l="0" t="0" r="825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5362D19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44256" w14:textId="3B4D318A" w:rsidR="005D45E1" w:rsidRPr="002A7550" w:rsidRDefault="00941D2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RISERVA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ARGANTE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74D12E9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19A224C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173651DF" w14:textId="00C8CBF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2580F">
                              <w:rPr>
                                <w:rFonts w:ascii="Cambria" w:hAnsi="Cambria"/>
                              </w:rPr>
                              <w:t>9</w:t>
                            </w:r>
                          </w:p>
                          <w:p w14:paraId="19EF954E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</w:p>
                          <w:p w14:paraId="173F9B25" w14:textId="0F82390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>5,3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3F37212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 </w:t>
                            </w:r>
                            <w:r w:rsidR="002927B6">
                              <w:rPr>
                                <w:rFonts w:ascii="Cambria" w:hAnsi="Cambria"/>
                              </w:rPr>
                              <w:t xml:space="preserve">area di Barolo 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15E1815" w14:textId="1C39F923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In acciaio a temperatura controllata. La macerazione delle bucce dura circa 10 giorni con due rimontaggi giornalieri. Dopo la fermentazione malolattica, il vino viene sistemato in botti di rovere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1CECD20" w14:textId="5EBF0DCC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botti di rovere ed 1 anno in serbatoi d’acciaio</w:t>
                            </w:r>
                          </w:p>
                          <w:p w14:paraId="15A002E5" w14:textId="0F7ECF6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72DC396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Rosso chiaro con riflessi granati</w:t>
                            </w:r>
                          </w:p>
                          <w:p w14:paraId="4C7C814E" w14:textId="7B6FA623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Complesso, sentori di viola e note di vaniglia e cacao</w:t>
                            </w:r>
                          </w:p>
                          <w:p w14:paraId="5F79770F" w14:textId="67E2852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C</w:t>
                            </w:r>
                            <w:r w:rsidR="00392EAB" w:rsidRPr="00392EAB">
                              <w:rPr>
                                <w:rFonts w:ascii="Cambria" w:hAnsi="Cambria"/>
                              </w:rPr>
                              <w:t>orposo, armonico ed elegante, finale travolgente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249D83C8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9225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2E5611C7" w:rsidR="00A54178" w:rsidRDefault="00392EAB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392EAB">
                              <w:rPr>
                                <w:rFonts w:ascii="Cambria" w:hAnsi="Cambria"/>
                              </w:rPr>
                              <w:t>Ideale con arrosti, selvaggina e piatti a base di tartufo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05DD2780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C, decantare.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67644256" w14:textId="3B4D318A" w:rsidR="005D45E1" w:rsidRPr="002A7550" w:rsidRDefault="00941D2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RISERVA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ARGANTE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74D12E9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2927B6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19A224C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2927B6">
                        <w:rPr>
                          <w:rFonts w:ascii="Cambria" w:hAnsi="Cambria"/>
                        </w:rPr>
                        <w:t>4,5</w:t>
                      </w:r>
                    </w:p>
                    <w:p w14:paraId="173651DF" w14:textId="00C8CBF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927B6">
                        <w:rPr>
                          <w:rFonts w:ascii="Cambria" w:hAnsi="Cambria"/>
                        </w:rPr>
                        <w:t>1</w:t>
                      </w:r>
                      <w:r w:rsidR="0002580F">
                        <w:rPr>
                          <w:rFonts w:ascii="Cambria" w:hAnsi="Cambria"/>
                        </w:rPr>
                        <w:t>9</w:t>
                      </w:r>
                    </w:p>
                    <w:p w14:paraId="19EF954E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</w:p>
                    <w:p w14:paraId="173F9B25" w14:textId="0F82390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927B6">
                        <w:rPr>
                          <w:rFonts w:ascii="Cambria" w:hAnsi="Cambria"/>
                        </w:rPr>
                        <w:t>5,3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3F37212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 </w:t>
                      </w:r>
                      <w:r w:rsidR="002927B6">
                        <w:rPr>
                          <w:rFonts w:ascii="Cambria" w:hAnsi="Cambria"/>
                        </w:rPr>
                        <w:t xml:space="preserve">area di Barolo 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515E1815" w14:textId="1C39F923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392EAB" w:rsidRPr="00392EAB">
                        <w:rPr>
                          <w:rFonts w:ascii="Cambria" w:hAnsi="Cambria"/>
                        </w:rPr>
                        <w:t>In acciaio a temperatura controllata. La macerazione delle bucce dura circa 10 giorni con due rimontaggi giornalieri. Dopo la fermentazione malolattica, il vino viene sistemato in botti di rovere</w:t>
                      </w:r>
                      <w:r w:rsidR="00392EAB">
                        <w:rPr>
                          <w:rFonts w:ascii="Cambria" w:hAnsi="Cambria"/>
                        </w:rPr>
                        <w:t>.</w:t>
                      </w:r>
                    </w:p>
                    <w:p w14:paraId="21CECD20" w14:textId="5EBF0DCC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392EAB">
                        <w:rPr>
                          <w:rFonts w:ascii="Cambria" w:hAnsi="Cambria"/>
                        </w:rPr>
                        <w:t>5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392EAB">
                        <w:rPr>
                          <w:rFonts w:ascii="Cambria" w:hAnsi="Cambria"/>
                        </w:rPr>
                        <w:t>botti di rovere ed 1 anno in serbatoi d’acciaio</w:t>
                      </w:r>
                    </w:p>
                    <w:p w14:paraId="15A002E5" w14:textId="0F7ECF6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72DC396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 w:rsidRPr="00392EAB">
                        <w:rPr>
                          <w:rFonts w:ascii="Cambria" w:hAnsi="Cambria"/>
                        </w:rPr>
                        <w:t>Rosso chiaro con riflessi granati</w:t>
                      </w:r>
                    </w:p>
                    <w:p w14:paraId="4C7C814E" w14:textId="7B6FA623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392EAB" w:rsidRPr="00392EAB">
                        <w:rPr>
                          <w:rFonts w:ascii="Cambria" w:hAnsi="Cambria"/>
                        </w:rPr>
                        <w:t>Complesso, sentori di viola e note di vaniglia e cacao</w:t>
                      </w:r>
                    </w:p>
                    <w:p w14:paraId="5F79770F" w14:textId="67E2852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392EAB">
                        <w:rPr>
                          <w:rFonts w:ascii="Cambria" w:hAnsi="Cambria"/>
                        </w:rPr>
                        <w:t>C</w:t>
                      </w:r>
                      <w:r w:rsidR="00392EAB" w:rsidRPr="00392EAB">
                        <w:rPr>
                          <w:rFonts w:ascii="Cambria" w:hAnsi="Cambria"/>
                        </w:rPr>
                        <w:t>orposo, armonico ed elegante, finale travolgente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249D83C8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9225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2E5611C7" w:rsidR="00A54178" w:rsidRDefault="00392EAB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92EAB">
                        <w:rPr>
                          <w:rFonts w:ascii="Cambria" w:hAnsi="Cambria"/>
                        </w:rPr>
                        <w:t>Ideale con arrosti, selvaggina e piatti a base di tartufo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05DD2780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392EAB">
                        <w:rPr>
                          <w:rFonts w:ascii="Cambria" w:hAnsi="Cambria"/>
                        </w:rPr>
                        <w:t>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C, decantare.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6D6DB1A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518E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14ABCF8F" w:rsidR="005C2732" w:rsidRDefault="002927B6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2819D18" wp14:editId="410021CC">
            <wp:simplePos x="0" y="0"/>
            <wp:positionH relativeFrom="column">
              <wp:posOffset>2540</wp:posOffset>
            </wp:positionH>
            <wp:positionV relativeFrom="paragraph">
              <wp:posOffset>521335</wp:posOffset>
            </wp:positionV>
            <wp:extent cx="1991995" cy="6497320"/>
            <wp:effectExtent l="0" t="0" r="825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218D71D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1E467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03590BD5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V02002A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6BA4C1F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80178680036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19E1C9C4" w14:textId="6630C84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80178680021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85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10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80</w:t>
                            </w:r>
                          </w:p>
                          <w:p w14:paraId="16767108" w14:textId="4A543D9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392EAB">
                              <w:rPr>
                                <w:rFonts w:ascii="Cambria" w:hAnsi="Cambria"/>
                                <w:highlight w:val="lightGray"/>
                              </w:rPr>
                              <w:t>10</w:t>
                            </w:r>
                          </w:p>
                          <w:p w14:paraId="58DAEECF" w14:textId="37C5AD91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392EAB">
                              <w:rPr>
                                <w:rFonts w:ascii="Cambria" w:hAnsi="Cambria"/>
                              </w:rPr>
                              <w:t>830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598025E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02580F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03590BD5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V02002A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6BA4C1F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80178680036</w:t>
                      </w:r>
                      <w:r w:rsidR="00392EAB">
                        <w:rPr>
                          <w:rFonts w:ascii="Cambria" w:hAnsi="Cambria"/>
                        </w:rPr>
                        <w:t>70</w:t>
                      </w:r>
                    </w:p>
                    <w:p w14:paraId="19E1C9C4" w14:textId="6630C84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80178680021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85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10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80</w:t>
                      </w:r>
                    </w:p>
                    <w:p w14:paraId="16767108" w14:textId="4A543D9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392EAB">
                        <w:rPr>
                          <w:rFonts w:ascii="Cambria" w:hAnsi="Cambria"/>
                          <w:highlight w:val="lightGray"/>
                        </w:rPr>
                        <w:t>10</w:t>
                      </w:r>
                    </w:p>
                    <w:p w14:paraId="58DAEECF" w14:textId="37C5AD91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392EAB">
                        <w:rPr>
                          <w:rFonts w:ascii="Cambria" w:hAnsi="Cambria"/>
                        </w:rPr>
                        <w:t>830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598025E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02580F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0D791" w14:textId="77777777" w:rsidR="00316428" w:rsidRDefault="00316428" w:rsidP="005D45E1">
      <w:pPr>
        <w:spacing w:after="0" w:line="240" w:lineRule="auto"/>
      </w:pPr>
      <w:r>
        <w:separator/>
      </w:r>
    </w:p>
  </w:endnote>
  <w:endnote w:type="continuationSeparator" w:id="0">
    <w:p w14:paraId="1E6E32F3" w14:textId="77777777" w:rsidR="00316428" w:rsidRDefault="00316428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384E6A" w14:textId="77777777" w:rsidR="005D45E1" w:rsidRPr="000E59B2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E59B2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1424EFBC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80DADC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D384E6A" w14:textId="77777777" w:rsidR="005D45E1" w:rsidRPr="000E59B2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E59B2">
                      <w:rPr>
                        <w:lang w:val="en-GB"/>
                      </w:rPr>
                      <w:t>Cantine Andreas Mazzei – Alibrianza srl</w:t>
                    </w:r>
                  </w:p>
                  <w:p w14:paraId="1424EFBC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80DADC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070E" w14:textId="77777777" w:rsidR="00316428" w:rsidRDefault="00316428" w:rsidP="005D45E1">
      <w:pPr>
        <w:spacing w:after="0" w:line="240" w:lineRule="auto"/>
      </w:pPr>
      <w:r>
        <w:separator/>
      </w:r>
    </w:p>
  </w:footnote>
  <w:footnote w:type="continuationSeparator" w:id="0">
    <w:p w14:paraId="1CDB943D" w14:textId="77777777" w:rsidR="00316428" w:rsidRDefault="00316428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975D21A" wp14:editId="680A2CE0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580F"/>
    <w:rsid w:val="000541D7"/>
    <w:rsid w:val="000D1FCD"/>
    <w:rsid w:val="000E59B2"/>
    <w:rsid w:val="001106F8"/>
    <w:rsid w:val="001723F8"/>
    <w:rsid w:val="001D4A8D"/>
    <w:rsid w:val="001F3F53"/>
    <w:rsid w:val="00257F1E"/>
    <w:rsid w:val="002927B6"/>
    <w:rsid w:val="002A7550"/>
    <w:rsid w:val="003126F2"/>
    <w:rsid w:val="00316428"/>
    <w:rsid w:val="00392EAB"/>
    <w:rsid w:val="003D087F"/>
    <w:rsid w:val="004B1D59"/>
    <w:rsid w:val="0051476C"/>
    <w:rsid w:val="00567035"/>
    <w:rsid w:val="005C2732"/>
    <w:rsid w:val="005D45E1"/>
    <w:rsid w:val="006003BB"/>
    <w:rsid w:val="006B43F2"/>
    <w:rsid w:val="00793088"/>
    <w:rsid w:val="00806AE2"/>
    <w:rsid w:val="00941D26"/>
    <w:rsid w:val="0094615C"/>
    <w:rsid w:val="00947165"/>
    <w:rsid w:val="00A41ACB"/>
    <w:rsid w:val="00A54178"/>
    <w:rsid w:val="00A73693"/>
    <w:rsid w:val="00A954AD"/>
    <w:rsid w:val="00B5762B"/>
    <w:rsid w:val="00B84EEF"/>
    <w:rsid w:val="00BB1A08"/>
    <w:rsid w:val="00CD07D3"/>
    <w:rsid w:val="00D05158"/>
    <w:rsid w:val="00D16867"/>
    <w:rsid w:val="00D92251"/>
    <w:rsid w:val="00DC13F5"/>
    <w:rsid w:val="00DC25CD"/>
    <w:rsid w:val="00E5179D"/>
    <w:rsid w:val="00EE281D"/>
    <w:rsid w:val="00EF62AB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2023-12-19T10:39:00Z</dcterms:created>
  <dcterms:modified xsi:type="dcterms:W3CDTF">2026-04-22T10:03:00Z</dcterms:modified>
</cp:coreProperties>
</file>